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07F086">
      <w:pPr>
        <w:keepNext w:val="0"/>
        <w:keepLines w:val="0"/>
        <w:widowControl/>
        <w:suppressLineNumbers w:val="0"/>
        <w:jc w:val="center"/>
        <w:rPr>
          <w:rFonts w:hint="eastAsia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eastAsia="宋体" w:cs="Times New Roman"/>
          <w:b/>
          <w:bCs/>
          <w:sz w:val="28"/>
          <w:szCs w:val="28"/>
        </w:rPr>
        <w:t>鼓楼区鼓西街道社区卫生服务中心</w:t>
      </w:r>
      <w:r>
        <w:rPr>
          <w:rFonts w:hint="eastAsia" w:eastAsia="宋体" w:cs="Times New Roman"/>
          <w:b/>
          <w:bCs/>
          <w:sz w:val="28"/>
          <w:szCs w:val="28"/>
          <w:lang w:val="en-US" w:eastAsia="zh-CN"/>
        </w:rPr>
        <w:t>污水处理器、发电机参数</w:t>
      </w:r>
    </w:p>
    <w:p w14:paraId="73BA8E0D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kern w:val="0"/>
          <w:position w:val="0"/>
          <w:sz w:val="31"/>
          <w:szCs w:val="31"/>
          <w:lang w:val="en-US" w:eastAsia="zh-CN" w:bidi="ar"/>
        </w:rPr>
        <w:t>一、污水处理器2台</w:t>
      </w:r>
    </w:p>
    <w:p w14:paraId="6F38BA3B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1、额定处理量30L/h，适配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ascii="宋体" w:hAnsi="宋体" w:eastAsia="宋体" w:cs="宋体"/>
          <w:sz w:val="24"/>
          <w:szCs w:val="24"/>
        </w:rPr>
        <w:t>台牙椅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、检验科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1个下水道</w:t>
      </w:r>
      <w:r>
        <w:rPr>
          <w:rFonts w:ascii="宋体" w:hAnsi="宋体" w:eastAsia="宋体" w:cs="宋体"/>
          <w:sz w:val="24"/>
          <w:szCs w:val="24"/>
        </w:rPr>
        <w:t>；工艺：初级过滤+臭氧消毒+沉淀，无需投加化学药剂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6139B042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2、水泵：</w:t>
      </w:r>
      <w:r>
        <w:rPr>
          <w:rFonts w:hint="eastAsia" w:ascii="宋体" w:hAnsi="宋体" w:eastAsia="宋体" w:cs="宋体"/>
          <w:sz w:val="24"/>
          <w:szCs w:val="24"/>
        </w:rPr>
        <w:t>具备自吸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和</w:t>
      </w:r>
      <w:r>
        <w:rPr>
          <w:rFonts w:hint="eastAsia" w:ascii="宋体" w:hAnsi="宋体" w:eastAsia="宋体" w:cs="宋体"/>
          <w:sz w:val="24"/>
          <w:szCs w:val="24"/>
        </w:rPr>
        <w:t>自流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双</w:t>
      </w:r>
      <w:r>
        <w:rPr>
          <w:rFonts w:hint="eastAsia" w:ascii="宋体" w:hAnsi="宋体" w:eastAsia="宋体" w:cs="宋体"/>
          <w:sz w:val="24"/>
          <w:szCs w:val="24"/>
        </w:rPr>
        <w:t>进水方式，进水流量≥1.8m³/h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ascii="宋体" w:hAnsi="宋体" w:eastAsia="宋体" w:cs="宋体"/>
          <w:sz w:val="24"/>
          <w:szCs w:val="24"/>
        </w:rPr>
        <w:t xml:space="preserve"> </w:t>
      </w:r>
    </w:p>
    <w:p w14:paraId="6E4B1B0B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3、控制系统：手动 / 自动；</w:t>
      </w:r>
      <w:r>
        <w:rPr>
          <w:rFonts w:hint="eastAsia" w:ascii="宋体" w:hAnsi="宋体" w:eastAsia="宋体" w:cs="宋体"/>
          <w:sz w:val="24"/>
          <w:szCs w:val="24"/>
        </w:rPr>
        <w:t>具备液位自动感应功能，有水运行、无水待机</w:t>
      </w:r>
      <w:r>
        <w:rPr>
          <w:rFonts w:ascii="宋体" w:hAnsi="宋体" w:eastAsia="宋体" w:cs="宋体"/>
          <w:sz w:val="24"/>
          <w:szCs w:val="24"/>
        </w:rPr>
        <w:t xml:space="preserve">。 </w:t>
      </w:r>
    </w:p>
    <w:p w14:paraId="6B41FF56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4、</w:t>
      </w:r>
      <w:r>
        <w:rPr>
          <w:rFonts w:hint="eastAsia" w:ascii="宋体" w:hAnsi="宋体" w:eastAsia="宋体" w:cs="宋体"/>
          <w:sz w:val="24"/>
          <w:szCs w:val="24"/>
        </w:rPr>
        <w:t>臭氧产量应满足GB18466-2005对医疗机构污水消毒的要求，提供臭氧产量参数及匹配说明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，臭氧投加量不低于 50mg/L。</w:t>
      </w:r>
    </w:p>
    <w:p w14:paraId="41A77CCE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5、</w:t>
      </w:r>
      <w:r>
        <w:rPr>
          <w:rFonts w:hint="eastAsia" w:ascii="宋体" w:hAnsi="宋体" w:eastAsia="宋体" w:cs="宋体"/>
          <w:sz w:val="24"/>
          <w:szCs w:val="24"/>
        </w:rPr>
        <w:t>整机外形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进水/出水接口规格适配现场管路</w:t>
      </w:r>
      <w:r>
        <w:rPr>
          <w:rFonts w:ascii="宋体" w:hAnsi="宋体" w:eastAsia="宋体" w:cs="宋体"/>
          <w:sz w:val="24"/>
          <w:szCs w:val="24"/>
        </w:rPr>
        <w:t xml:space="preserve">；自带污水箱体，无需土建水池。 </w:t>
      </w:r>
    </w:p>
    <w:p w14:paraId="325E632C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6、执行标准 GB18466</w:t>
      </w:r>
      <w:r>
        <w:rPr>
          <w:rFonts w:ascii="宋体" w:hAnsi="宋体" w:eastAsia="宋体" w:cs="宋体"/>
          <w:sz w:val="24"/>
          <w:szCs w:val="24"/>
        </w:rPr>
        <w:noBreakHyphen/>
      </w:r>
      <w:r>
        <w:rPr>
          <w:rFonts w:ascii="宋体" w:hAnsi="宋体" w:eastAsia="宋体" w:cs="宋体"/>
          <w:sz w:val="24"/>
          <w:szCs w:val="24"/>
        </w:rPr>
        <w:t xml:space="preserve">2005；全自动运行无需专人值守。 </w:t>
      </w:r>
    </w:p>
    <w:p w14:paraId="3EA7C30D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7、售后：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质保期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12个月（自验收合格之日起算）</w:t>
      </w:r>
      <w:r>
        <w:rPr>
          <w:rFonts w:ascii="宋体" w:hAnsi="宋体" w:eastAsia="宋体" w:cs="宋体"/>
          <w:sz w:val="24"/>
          <w:szCs w:val="24"/>
        </w:rPr>
        <w:t>；报修2小时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内</w:t>
      </w:r>
      <w:r>
        <w:rPr>
          <w:rFonts w:ascii="宋体" w:hAnsi="宋体" w:eastAsia="宋体" w:cs="宋体"/>
          <w:sz w:val="24"/>
          <w:szCs w:val="24"/>
        </w:rPr>
        <w:t>电话响应，本地 24h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内上门</w:t>
      </w:r>
      <w:r>
        <w:rPr>
          <w:rFonts w:ascii="宋体" w:hAnsi="宋体" w:eastAsia="宋体" w:cs="宋体"/>
          <w:sz w:val="24"/>
          <w:szCs w:val="24"/>
        </w:rPr>
        <w:t>；质保期满仅收取材料工时费；现场免费操作培训，提供操作手册。</w:t>
      </w:r>
    </w:p>
    <w:p w14:paraId="0F8C4C9E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8、报价为含税总价：包含设备采购、辅材采购、设备运输、水电施工安装及测试、根据中心后期规划移机费用、税费、安装过程垃圾处理费等所有费用。</w:t>
      </w:r>
    </w:p>
    <w:p w14:paraId="14DA3247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kern w:val="0"/>
          <w:position w:val="0"/>
          <w:sz w:val="31"/>
          <w:szCs w:val="31"/>
          <w:lang w:val="en-US" w:eastAsia="zh-CN" w:bidi="ar"/>
        </w:rPr>
        <w:t>二、发电机1台</w:t>
      </w:r>
    </w:p>
    <w:p w14:paraId="3E99F67E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1、额定频率(Hz)：50，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额定功率≥7.5kW</w:t>
      </w:r>
    </w:p>
    <w:p w14:paraId="3029270E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2、启动系统：两用(电动、手动），额定电压230v、380v</w:t>
      </w:r>
    </w:p>
    <w:p w14:paraId="7F11B437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3、油箱容量≥25L，燃料类型：汽油</w:t>
      </w:r>
    </w:p>
    <w:p w14:paraId="50D16E0F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4、连续工作时间(hr): 8小时</w:t>
      </w:r>
    </w:p>
    <w:p w14:paraId="6BAF2FAA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5、噪音(dB(A)：(7米处)：≤75</w:t>
      </w:r>
    </w:p>
    <w:p w14:paraId="30C4A7F7">
      <w:pP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6、需确保发电机能直接使用</w:t>
      </w:r>
    </w:p>
    <w:p w14:paraId="20B1CC93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8、自验收合格之日起算质保期≥1年，质保期内提供24小时应急服务保障，接到故障通知后2小时内响应，24小时内到达现场处理。</w:t>
      </w:r>
      <w:bookmarkStart w:id="0" w:name="_GoBack"/>
      <w:bookmarkEnd w:id="0"/>
    </w:p>
    <w:p w14:paraId="38B3C9DC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9、报价为含税总价：包含设备采购、辅材采购、设备运输、水电施工安装及测试、根据中心后期规划移机费用、税费、安装过程垃圾处理费等所有费用。</w:t>
      </w:r>
    </w:p>
    <w:p w14:paraId="45D21C62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7A1C17"/>
    <w:rsid w:val="3F5F8841"/>
    <w:rsid w:val="42071C06"/>
    <w:rsid w:val="5331702A"/>
    <w:rsid w:val="57397B30"/>
    <w:rsid w:val="5DEEE4D1"/>
    <w:rsid w:val="76170EA9"/>
    <w:rsid w:val="7DEEDCBF"/>
    <w:rsid w:val="D3FB3CF7"/>
    <w:rsid w:val="DEEF09CF"/>
    <w:rsid w:val="EFDAA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qFormat/>
    <w:uiPriority w:val="34"/>
    <w:pPr>
      <w:spacing w:line="440" w:lineRule="exact"/>
      <w:ind w:firstLine="420" w:firstLineChars="200"/>
      <w:jc w:val="left"/>
    </w:pPr>
  </w:style>
  <w:style w:type="paragraph" w:styleId="3">
    <w:name w:val="Normal (Web)"/>
    <w:basedOn w:val="1"/>
    <w:qFormat/>
    <w:uiPriority w:val="0"/>
    <w:rPr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513</Words>
  <Characters>658</Characters>
  <Lines>0</Lines>
  <Paragraphs>0</Paragraphs>
  <TotalTime>0</TotalTime>
  <ScaleCrop>false</ScaleCrop>
  <LinksUpToDate>false</LinksUpToDate>
  <CharactersWithSpaces>700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2026-10-14T15:22:00Z</dcterms:created>
  <dc:creator>刘兴宇</dc:creator>
  <cp:lastModifiedBy>Liujidan</cp:lastModifiedBy>
  <dcterms:modified xsi:type="dcterms:W3CDTF">2026-10-15T16:32:34Z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KSOTemplateDocerSaveRecord">
    <vt:lpwstr>eyJoZGlkIjoiZTNiMmJjMGUyMDNhMGI0MjllZTc4OTE3ODRjOTBjMWQiLCJ1c2VySWQiOiIzNTgzMzY5MjAifQ==</vt:lpwstr>
  </property>
  <property fmtid="{D5CDD505-2E9C-101B-9397-08002B2CF9AE}" pid="4" name="ICV">
    <vt:lpwstr>03F313F7EAC34F589E004FBBECBA8581_13</vt:lpwstr>
  </property>
</Properties>
</file>